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AF33" w14:textId="68A518A1" w:rsidR="006B2783" w:rsidRPr="006B2783" w:rsidRDefault="006B2783" w:rsidP="006B2783">
      <w:pPr>
        <w:rPr>
          <w:b/>
          <w:bCs/>
          <w:sz w:val="28"/>
          <w:szCs w:val="28"/>
        </w:rPr>
      </w:pPr>
      <w:r w:rsidRPr="006B2783">
        <w:rPr>
          <w:b/>
          <w:bCs/>
          <w:sz w:val="28"/>
          <w:szCs w:val="28"/>
        </w:rPr>
        <w:t>Dječji vrtić „KADUJICA“</w:t>
      </w:r>
    </w:p>
    <w:p w14:paraId="20AEB5DA" w14:textId="42E0AC93" w:rsidR="006B2783" w:rsidRPr="006B2783" w:rsidRDefault="006B2783" w:rsidP="006B2783">
      <w:pPr>
        <w:rPr>
          <w:b/>
          <w:bCs/>
          <w:sz w:val="28"/>
          <w:szCs w:val="28"/>
        </w:rPr>
      </w:pPr>
      <w:r w:rsidRPr="006B2783">
        <w:rPr>
          <w:b/>
          <w:bCs/>
          <w:sz w:val="28"/>
          <w:szCs w:val="28"/>
        </w:rPr>
        <w:t>30.svibnja 12, Okrug gornji</w:t>
      </w:r>
    </w:p>
    <w:p w14:paraId="404955C0" w14:textId="1C3C1DBF" w:rsidR="006B2783" w:rsidRPr="006B2783" w:rsidRDefault="006B2783" w:rsidP="006B2783">
      <w:pPr>
        <w:rPr>
          <w:b/>
          <w:bCs/>
          <w:sz w:val="28"/>
          <w:szCs w:val="28"/>
        </w:rPr>
      </w:pPr>
      <w:r w:rsidRPr="006B2783">
        <w:rPr>
          <w:b/>
          <w:bCs/>
          <w:sz w:val="28"/>
          <w:szCs w:val="28"/>
        </w:rPr>
        <w:t>OIB:02527683076</w:t>
      </w:r>
    </w:p>
    <w:p w14:paraId="11B129B4" w14:textId="77777777" w:rsidR="006B2783" w:rsidRDefault="006B2783" w:rsidP="00D01C8B">
      <w:pPr>
        <w:jc w:val="center"/>
        <w:rPr>
          <w:b/>
          <w:bCs/>
        </w:rPr>
      </w:pPr>
    </w:p>
    <w:p w14:paraId="242A100E" w14:textId="77777777" w:rsidR="006B2783" w:rsidRDefault="006B2783" w:rsidP="00D01C8B">
      <w:pPr>
        <w:jc w:val="center"/>
        <w:rPr>
          <w:b/>
          <w:bCs/>
        </w:rPr>
      </w:pPr>
    </w:p>
    <w:p w14:paraId="04873327" w14:textId="77777777" w:rsidR="006B2783" w:rsidRDefault="006B2783" w:rsidP="00D01C8B">
      <w:pPr>
        <w:jc w:val="center"/>
        <w:rPr>
          <w:b/>
          <w:bCs/>
        </w:rPr>
      </w:pPr>
    </w:p>
    <w:p w14:paraId="7328F8CD" w14:textId="7CB69BE2" w:rsidR="002E0417" w:rsidRPr="006B2783" w:rsidRDefault="00F97331" w:rsidP="00D01C8B">
      <w:pPr>
        <w:jc w:val="center"/>
        <w:rPr>
          <w:sz w:val="24"/>
          <w:szCs w:val="24"/>
        </w:rPr>
      </w:pPr>
      <w:r w:rsidRPr="006B2783">
        <w:rPr>
          <w:b/>
          <w:bCs/>
          <w:sz w:val="24"/>
          <w:szCs w:val="24"/>
        </w:rPr>
        <w:t>OBRAZLOŽENJE II. IZMJENA FINANCIJSKOG PLANA  DJEČJEG VRTIĆA „KADUJICA</w:t>
      </w:r>
    </w:p>
    <w:p w14:paraId="259EDC6F" w14:textId="5A7B4685" w:rsidR="002E0417" w:rsidRPr="006B2783" w:rsidRDefault="002E0417">
      <w:pPr>
        <w:rPr>
          <w:sz w:val="24"/>
          <w:szCs w:val="24"/>
        </w:rPr>
      </w:pPr>
    </w:p>
    <w:p w14:paraId="464D3EFF" w14:textId="77777777" w:rsidR="002E0417" w:rsidRPr="006B2783" w:rsidRDefault="002E0417">
      <w:pPr>
        <w:rPr>
          <w:sz w:val="24"/>
          <w:szCs w:val="24"/>
        </w:rPr>
      </w:pPr>
    </w:p>
    <w:p w14:paraId="5D484723" w14:textId="77777777" w:rsidR="0028066D" w:rsidRPr="006B2783" w:rsidRDefault="00D81866" w:rsidP="002E0417">
      <w:pPr>
        <w:jc w:val="both"/>
        <w:rPr>
          <w:sz w:val="24"/>
          <w:szCs w:val="24"/>
        </w:rPr>
      </w:pPr>
      <w:r w:rsidRPr="006B2783">
        <w:rPr>
          <w:sz w:val="24"/>
          <w:szCs w:val="24"/>
        </w:rPr>
        <w:t xml:space="preserve">Dječji vrtić „KADUJICA“ je počeo sa radom </w:t>
      </w:r>
      <w:r w:rsidR="00D01C8B" w:rsidRPr="006B2783">
        <w:rPr>
          <w:sz w:val="24"/>
          <w:szCs w:val="24"/>
        </w:rPr>
        <w:t>01.01.2021.</w:t>
      </w:r>
      <w:r w:rsidR="00DC4AA1" w:rsidRPr="006B2783">
        <w:rPr>
          <w:sz w:val="24"/>
          <w:szCs w:val="24"/>
        </w:rPr>
        <w:t xml:space="preserve"> godine. Odlukom Osnivača (Općine Okrug) vrtićki programi za djecu roditelja čije je prebivalište na području O</w:t>
      </w:r>
      <w:r w:rsidR="0028066D" w:rsidRPr="006B2783">
        <w:rPr>
          <w:sz w:val="24"/>
          <w:szCs w:val="24"/>
        </w:rPr>
        <w:t>pćine Okrug</w:t>
      </w:r>
      <w:r w:rsidR="00DC4AA1" w:rsidRPr="006B2783">
        <w:rPr>
          <w:sz w:val="24"/>
          <w:szCs w:val="24"/>
        </w:rPr>
        <w:t xml:space="preserve"> su oslobođeni plaćanja. </w:t>
      </w:r>
      <w:r w:rsidR="002E0417" w:rsidRPr="006B2783">
        <w:rPr>
          <w:sz w:val="24"/>
          <w:szCs w:val="24"/>
        </w:rPr>
        <w:t>Dakle isključivi izvor prihoda Dječjeg vrtića „KADUJICA“ bio je prihod od Osnivača (Općine Okrug)</w:t>
      </w:r>
      <w:r w:rsidR="0028066D" w:rsidRPr="006B2783">
        <w:rPr>
          <w:sz w:val="24"/>
          <w:szCs w:val="24"/>
        </w:rPr>
        <w:t xml:space="preserve">. </w:t>
      </w:r>
      <w:r w:rsidR="00DC4AA1" w:rsidRPr="006B2783">
        <w:rPr>
          <w:sz w:val="24"/>
          <w:szCs w:val="24"/>
        </w:rPr>
        <w:t xml:space="preserve">Naime u 2021/2022.godinu upisujemo dijete u vrtićki program čije plaćanje je sufinancirano od </w:t>
      </w:r>
      <w:r w:rsidR="0028066D" w:rsidRPr="006B2783">
        <w:rPr>
          <w:sz w:val="24"/>
          <w:szCs w:val="24"/>
        </w:rPr>
        <w:t xml:space="preserve">strane </w:t>
      </w:r>
      <w:r w:rsidR="00DC4AA1" w:rsidRPr="006B2783">
        <w:rPr>
          <w:sz w:val="24"/>
          <w:szCs w:val="24"/>
        </w:rPr>
        <w:t>Grada Zagreba</w:t>
      </w:r>
      <w:r w:rsidR="0028066D" w:rsidRPr="006B2783">
        <w:rPr>
          <w:sz w:val="24"/>
          <w:szCs w:val="24"/>
        </w:rPr>
        <w:t xml:space="preserve"> </w:t>
      </w:r>
      <w:r w:rsidR="00DC4AA1" w:rsidRPr="006B2783">
        <w:rPr>
          <w:sz w:val="24"/>
          <w:szCs w:val="24"/>
        </w:rPr>
        <w:t>.</w:t>
      </w:r>
    </w:p>
    <w:p w14:paraId="2D28CCDD" w14:textId="4DFB1E41" w:rsidR="006B2783" w:rsidRPr="006B2783" w:rsidRDefault="00D01C8B" w:rsidP="002E0417">
      <w:pPr>
        <w:jc w:val="both"/>
        <w:rPr>
          <w:sz w:val="24"/>
          <w:szCs w:val="24"/>
        </w:rPr>
      </w:pPr>
      <w:r w:rsidRPr="006B2783">
        <w:rPr>
          <w:sz w:val="24"/>
          <w:szCs w:val="24"/>
        </w:rPr>
        <w:t>S time vrtić realizira  vlasti</w:t>
      </w:r>
      <w:r w:rsidR="00845F82" w:rsidRPr="006B2783">
        <w:rPr>
          <w:sz w:val="24"/>
          <w:szCs w:val="24"/>
        </w:rPr>
        <w:t>t</w:t>
      </w:r>
      <w:r w:rsidRPr="006B2783">
        <w:rPr>
          <w:sz w:val="24"/>
          <w:szCs w:val="24"/>
        </w:rPr>
        <w:t>e prihode, a pored toga u 2022. godini se očekuju i manje uplate Ministarstva znanosti i obrazovanja za djecu predškolske dobi i djecu s poteškoćama</w:t>
      </w:r>
      <w:r w:rsidR="006B2783">
        <w:rPr>
          <w:sz w:val="24"/>
          <w:szCs w:val="24"/>
        </w:rPr>
        <w:t>.</w:t>
      </w:r>
    </w:p>
    <w:p w14:paraId="547E9493" w14:textId="7241D676" w:rsidR="00DC4AA1" w:rsidRPr="006B2783" w:rsidRDefault="00DC4AA1" w:rsidP="002E0417">
      <w:pPr>
        <w:jc w:val="both"/>
        <w:rPr>
          <w:sz w:val="24"/>
          <w:szCs w:val="24"/>
        </w:rPr>
      </w:pPr>
      <w:r w:rsidRPr="006B2783">
        <w:rPr>
          <w:sz w:val="24"/>
          <w:szCs w:val="24"/>
        </w:rPr>
        <w:t>Shodno tome napravljena je izmjena u financijskom planu</w:t>
      </w:r>
      <w:r w:rsidR="00D01C8B" w:rsidRPr="006B2783">
        <w:rPr>
          <w:sz w:val="24"/>
          <w:szCs w:val="24"/>
        </w:rPr>
        <w:t xml:space="preserve"> koja se odnosi</w:t>
      </w:r>
      <w:r w:rsidR="006D501C" w:rsidRPr="006B2783">
        <w:rPr>
          <w:sz w:val="24"/>
          <w:szCs w:val="24"/>
        </w:rPr>
        <w:t xml:space="preserve"> na</w:t>
      </w:r>
      <w:r w:rsidR="00D01C8B" w:rsidRPr="006B2783">
        <w:rPr>
          <w:sz w:val="24"/>
          <w:szCs w:val="24"/>
        </w:rPr>
        <w:t xml:space="preserve"> pravilnu </w:t>
      </w:r>
      <w:r w:rsidRPr="006B2783">
        <w:rPr>
          <w:sz w:val="24"/>
          <w:szCs w:val="24"/>
        </w:rPr>
        <w:t>raspodjel</w:t>
      </w:r>
      <w:r w:rsidR="00D01C8B" w:rsidRPr="006B2783">
        <w:rPr>
          <w:sz w:val="24"/>
          <w:szCs w:val="24"/>
        </w:rPr>
        <w:t xml:space="preserve">u izvora </w:t>
      </w:r>
      <w:r w:rsidRPr="006B2783">
        <w:rPr>
          <w:sz w:val="24"/>
          <w:szCs w:val="24"/>
        </w:rPr>
        <w:t>financiranja ,sve temeljem članka 16. Zakona o proračunu ( NN br. 144/21)</w:t>
      </w:r>
      <w:r w:rsidR="004640D1" w:rsidRPr="006B2783">
        <w:rPr>
          <w:sz w:val="24"/>
          <w:szCs w:val="24"/>
        </w:rPr>
        <w:t xml:space="preserve"> u čijem članku je pojašnjeno da se prihodi, primici, rashodi i  izdaci proračuna i financijskog plana iskazuju prema proračunskim klasifikacijama ( organizacijska, ekonomska, lokacijska, programska i izvori financiranja.)</w:t>
      </w:r>
    </w:p>
    <w:sectPr w:rsidR="00DC4AA1" w:rsidRPr="006B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27FD"/>
    <w:multiLevelType w:val="hybridMultilevel"/>
    <w:tmpl w:val="AE7A1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31"/>
    <w:rsid w:val="0028066D"/>
    <w:rsid w:val="002E0417"/>
    <w:rsid w:val="004640D1"/>
    <w:rsid w:val="004677C1"/>
    <w:rsid w:val="004C07C1"/>
    <w:rsid w:val="00512043"/>
    <w:rsid w:val="005158AC"/>
    <w:rsid w:val="006B2783"/>
    <w:rsid w:val="006D501C"/>
    <w:rsid w:val="00845F82"/>
    <w:rsid w:val="0085129B"/>
    <w:rsid w:val="00865456"/>
    <w:rsid w:val="00C04C43"/>
    <w:rsid w:val="00D01C8B"/>
    <w:rsid w:val="00D81866"/>
    <w:rsid w:val="00DB5380"/>
    <w:rsid w:val="00DC4AA1"/>
    <w:rsid w:val="00F97331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5DB4"/>
  <w15:chartTrackingRefBased/>
  <w15:docId w15:val="{0B09B7C5-5B42-4C53-ACF4-977F80B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380"/>
    <w:pPr>
      <w:ind w:left="720"/>
      <w:contextualSpacing/>
    </w:pPr>
  </w:style>
  <w:style w:type="table" w:styleId="Reetkatablice">
    <w:name w:val="Table Grid"/>
    <w:basedOn w:val="Obinatablica"/>
    <w:uiPriority w:val="59"/>
    <w:rsid w:val="00DB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Kuzmanić</dc:creator>
  <cp:keywords/>
  <dc:description/>
  <cp:lastModifiedBy>Josipa Kuzmanić</cp:lastModifiedBy>
  <cp:revision>9</cp:revision>
  <dcterms:created xsi:type="dcterms:W3CDTF">2022-06-02T07:58:00Z</dcterms:created>
  <dcterms:modified xsi:type="dcterms:W3CDTF">2022-10-24T06:15:00Z</dcterms:modified>
</cp:coreProperties>
</file>